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F35234">
            <w:r>
              <w:t xml:space="preserve">Rhetorical Devices = </w:t>
            </w:r>
          </w:p>
          <w:p w:rsidR="00F35234" w:rsidRDefault="00F35234">
            <w:r>
              <w:t>Ethos, Pathos, Logos (build on 10</w:t>
            </w:r>
            <w:r w:rsidRPr="00F35234">
              <w:rPr>
                <w:vertAlign w:val="superscript"/>
              </w:rPr>
              <w:t>th</w:t>
            </w:r>
            <w:r>
              <w:t xml:space="preserve"> and  11</w:t>
            </w:r>
            <w:r w:rsidRPr="00F35234">
              <w:rPr>
                <w:vertAlign w:val="superscript"/>
              </w:rPr>
              <w:t>th</w:t>
            </w:r>
            <w:r>
              <w:t xml:space="preserve"> )</w:t>
            </w:r>
          </w:p>
          <w:p w:rsidR="00F35234" w:rsidRDefault="00F35234"/>
          <w:p w:rsidR="00F35234" w:rsidRDefault="00F35234"/>
          <w:p w:rsidR="00CB1AE9" w:rsidRDefault="00CB1AE9"/>
          <w:p w:rsidR="00CB1AE9" w:rsidRDefault="00CB1AE9" w:rsidP="00F35234">
            <w:pPr>
              <w:jc w:val="center"/>
            </w:pP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F35234">
            <w:r>
              <w:lastRenderedPageBreak/>
              <w:t xml:space="preserve">Satire exposes society’s flaws and weaknesses in order to bring reform </w:t>
            </w:r>
          </w:p>
        </w:tc>
        <w:tc>
          <w:tcPr>
            <w:tcW w:w="5220" w:type="dxa"/>
          </w:tcPr>
          <w:p w:rsidR="00CB1AE9" w:rsidRDefault="00F35234">
            <w:r>
              <w:t>Demonstrate command of grammar and usage – usage changes over time, is a matter of convention, and is sometimes contested</w:t>
            </w:r>
          </w:p>
          <w:p w:rsidR="00F35234" w:rsidRDefault="00F35234"/>
          <w:p w:rsidR="00F35234" w:rsidRDefault="00F35234">
            <w:r>
              <w:t>Demonstrate command of capitalization, punctuation, and spelling – hyphenation and spelling</w:t>
            </w:r>
          </w:p>
          <w:p w:rsidR="00F35234" w:rsidRDefault="00F35234"/>
          <w:p w:rsidR="00F35234" w:rsidRDefault="00F35234">
            <w:r>
              <w:t>Vary syntax for effect and apply an understanding of syntax to the study of complex texts</w:t>
            </w:r>
          </w:p>
          <w:p w:rsidR="00F35234" w:rsidRDefault="00F35234"/>
          <w:p w:rsidR="00F35234" w:rsidRDefault="00F35234">
            <w:r>
              <w:t>Interpret figures of speech in context and analyze their role in the text; Analyze nuances in the meaning of words with similar denotations</w:t>
            </w:r>
          </w:p>
          <w:p w:rsidR="00F35234" w:rsidRDefault="00F35234"/>
          <w:p w:rsidR="00F35234" w:rsidRDefault="00F35234">
            <w:r>
              <w:t>Cite strong and thorough textual evidence to support analysis – determine where the text leaves matters uncertain</w:t>
            </w:r>
          </w:p>
          <w:p w:rsidR="00CB1AE9" w:rsidRDefault="00CB1AE9"/>
          <w:p w:rsidR="00F35234" w:rsidRDefault="00ED7D7A">
            <w:r>
              <w:t>Determine two or more themes and analyze their development, including how they interact and build one another to produce a complex account</w:t>
            </w:r>
          </w:p>
          <w:p w:rsidR="00ED7D7A" w:rsidRDefault="00ED7D7A"/>
          <w:p w:rsidR="00ED7D7A" w:rsidRDefault="00ED7D7A">
            <w:r>
              <w:t>Analyze the impact of choices in developing and relating elements of a story</w:t>
            </w:r>
          </w:p>
          <w:p w:rsidR="00CB1AE9" w:rsidRDefault="00CB1AE9"/>
          <w:p w:rsidR="00CB1AE9" w:rsidRDefault="00564CA3">
            <w:r>
              <w:t>Analyze how the choices to structure specific parts of text contribute to its overall structure and meaning and its aesthetic impact</w:t>
            </w:r>
          </w:p>
          <w:p w:rsidR="00461537" w:rsidRDefault="00461537"/>
          <w:p w:rsidR="00461537" w:rsidRDefault="00461537">
            <w:r>
              <w:t>Analyzing a case in which grasping point of view requires distinguishing what is directly stated from what is really meant</w:t>
            </w:r>
          </w:p>
          <w:p w:rsidR="00CB1AE9" w:rsidRDefault="00CB1AE9"/>
          <w:p w:rsidR="00CB1AE9" w:rsidRDefault="00461537">
            <w:r>
              <w:lastRenderedPageBreak/>
              <w:t>Produce clear coherent writing – development, organization, and style are appropriate to task, purpose, and audience</w:t>
            </w:r>
          </w:p>
          <w:p w:rsidR="00CB1AE9" w:rsidRDefault="00CB1AE9"/>
          <w:p w:rsidR="00CB1AE9" w:rsidRDefault="00461537">
            <w:r>
              <w:t>Develop and strengthen writing as needed</w:t>
            </w:r>
          </w:p>
          <w:p w:rsidR="008B2066" w:rsidRDefault="008B2066"/>
          <w:p w:rsidR="00461537" w:rsidRDefault="00461537">
            <w:r>
              <w:t>Use technology to produce, publish, and update writing products</w:t>
            </w:r>
          </w:p>
          <w:p w:rsidR="00EE1260" w:rsidRDefault="00EE1260"/>
          <w:p w:rsidR="00EE1260" w:rsidRDefault="00EE1260">
            <w:r>
              <w:t xml:space="preserve">Write routinely </w:t>
            </w:r>
          </w:p>
        </w:tc>
        <w:tc>
          <w:tcPr>
            <w:tcW w:w="1440" w:type="dxa"/>
          </w:tcPr>
          <w:p w:rsidR="00B9557F" w:rsidRDefault="00B9557F">
            <w:r>
              <w:lastRenderedPageBreak/>
              <w:t xml:space="preserve"> </w:t>
            </w:r>
            <w:r w:rsidR="00F35234">
              <w:t>L 1</w:t>
            </w:r>
          </w:p>
          <w:p w:rsidR="00F35234" w:rsidRDefault="00F35234"/>
          <w:p w:rsidR="00F35234" w:rsidRDefault="00F35234"/>
          <w:p w:rsidR="00F35234" w:rsidRDefault="00F35234"/>
          <w:p w:rsidR="00F35234" w:rsidRDefault="00F35234">
            <w:r>
              <w:t>L 2</w:t>
            </w:r>
          </w:p>
          <w:p w:rsidR="00F35234" w:rsidRDefault="00F35234"/>
          <w:p w:rsidR="00F35234" w:rsidRDefault="00F35234"/>
          <w:p w:rsidR="00F35234" w:rsidRDefault="00F35234">
            <w:r>
              <w:t>L 3</w:t>
            </w:r>
          </w:p>
          <w:p w:rsidR="00F35234" w:rsidRDefault="00F35234"/>
          <w:p w:rsidR="00F35234" w:rsidRDefault="00F35234"/>
          <w:p w:rsidR="00F35234" w:rsidRDefault="00F35234">
            <w:r>
              <w:t>L 5</w:t>
            </w:r>
          </w:p>
          <w:p w:rsidR="00F35234" w:rsidRDefault="00F35234"/>
          <w:p w:rsidR="00F35234" w:rsidRDefault="00F35234"/>
          <w:p w:rsidR="00F35234" w:rsidRDefault="00F35234"/>
          <w:p w:rsidR="00F35234" w:rsidRDefault="00F35234">
            <w:r>
              <w:t>RL 1</w:t>
            </w:r>
          </w:p>
          <w:p w:rsidR="00ED7D7A" w:rsidRDefault="00ED7D7A"/>
          <w:p w:rsidR="00ED7D7A" w:rsidRDefault="00ED7D7A"/>
          <w:p w:rsidR="00ED7D7A" w:rsidRDefault="00ED7D7A"/>
          <w:p w:rsidR="00ED7D7A" w:rsidRDefault="00ED7D7A">
            <w:r>
              <w:t>RL 2</w:t>
            </w:r>
          </w:p>
          <w:p w:rsidR="00ED7D7A" w:rsidRDefault="00ED7D7A"/>
          <w:p w:rsidR="00ED7D7A" w:rsidRDefault="00ED7D7A"/>
          <w:p w:rsidR="00ED7D7A" w:rsidRDefault="00ED7D7A"/>
          <w:p w:rsidR="00ED7D7A" w:rsidRDefault="00ED7D7A">
            <w:r>
              <w:t>RL 3</w:t>
            </w:r>
          </w:p>
          <w:p w:rsidR="00564CA3" w:rsidRDefault="00564CA3"/>
          <w:p w:rsidR="00564CA3" w:rsidRDefault="00564CA3"/>
          <w:p w:rsidR="00564CA3" w:rsidRDefault="00564CA3">
            <w:r>
              <w:t>RL 5</w:t>
            </w:r>
            <w:r w:rsidR="00461537">
              <w:br/>
            </w:r>
          </w:p>
          <w:p w:rsidR="00461537" w:rsidRDefault="00461537"/>
          <w:p w:rsidR="00461537" w:rsidRDefault="00461537"/>
          <w:p w:rsidR="00461537" w:rsidRDefault="00461537">
            <w:r>
              <w:t>RL 6</w:t>
            </w:r>
          </w:p>
          <w:p w:rsidR="00461537" w:rsidRDefault="00461537"/>
          <w:p w:rsidR="00461537" w:rsidRDefault="00461537"/>
          <w:p w:rsidR="00461537" w:rsidRDefault="00461537"/>
          <w:p w:rsidR="00461537" w:rsidRDefault="00461537">
            <w:r>
              <w:lastRenderedPageBreak/>
              <w:t>W 4</w:t>
            </w:r>
          </w:p>
          <w:p w:rsidR="00461537" w:rsidRDefault="00461537"/>
          <w:p w:rsidR="00461537" w:rsidRDefault="00461537"/>
          <w:p w:rsidR="00461537" w:rsidRDefault="00461537"/>
          <w:p w:rsidR="00461537" w:rsidRDefault="00461537">
            <w:r>
              <w:t>W 5</w:t>
            </w:r>
          </w:p>
          <w:p w:rsidR="00461537" w:rsidRDefault="00461537"/>
          <w:p w:rsidR="00461537" w:rsidRDefault="00461537">
            <w:r>
              <w:t>W 6</w:t>
            </w:r>
          </w:p>
          <w:p w:rsidR="00EE1260" w:rsidRDefault="00EE1260"/>
          <w:p w:rsidR="00EE1260" w:rsidRDefault="00EE1260"/>
          <w:p w:rsidR="00EE1260" w:rsidRDefault="00EE1260">
            <w:r>
              <w:t>W10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Pr="00EE1260" w:rsidRDefault="00EE1260">
      <w:pPr>
        <w:rPr>
          <w:i/>
        </w:rPr>
      </w:pPr>
      <w:r>
        <w:lastRenderedPageBreak/>
        <w:t xml:space="preserve">Recommended texts: </w:t>
      </w:r>
      <w:r>
        <w:rPr>
          <w:i/>
        </w:rPr>
        <w:t>A Modest Proposal, Rape of the Lock, Gulliver’s Travels</w:t>
      </w:r>
      <w:bookmarkStart w:id="0" w:name="_GoBack"/>
      <w:bookmarkEnd w:id="0"/>
    </w:p>
    <w:sectPr w:rsidR="00BD1210" w:rsidRPr="00EE126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A" w:rsidRDefault="00ED7D7A" w:rsidP="00CB1AE9">
      <w:pPr>
        <w:spacing w:after="0" w:line="240" w:lineRule="auto"/>
      </w:pPr>
      <w:r>
        <w:separator/>
      </w:r>
    </w:p>
  </w:endnote>
  <w:endnote w:type="continuationSeparator" w:id="0">
    <w:p w:rsidR="00ED7D7A" w:rsidRDefault="00ED7D7A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A" w:rsidRDefault="00ED7D7A" w:rsidP="00CB1AE9">
      <w:pPr>
        <w:spacing w:after="0" w:line="240" w:lineRule="auto"/>
      </w:pPr>
      <w:r>
        <w:separator/>
      </w:r>
    </w:p>
  </w:footnote>
  <w:footnote w:type="continuationSeparator" w:id="0">
    <w:p w:rsidR="00ED7D7A" w:rsidRDefault="00ED7D7A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7A" w:rsidRDefault="00ED7D7A">
    <w:pPr>
      <w:pStyle w:val="Header"/>
    </w:pPr>
    <w:proofErr w:type="gramStart"/>
    <w:r>
      <w:t>Unit  #</w:t>
    </w:r>
    <w:proofErr w:type="gramEnd"/>
    <w:r>
      <w:t>___5___</w:t>
    </w:r>
    <w:r>
      <w:ptab w:relativeTo="margin" w:alignment="center" w:leader="none"/>
    </w:r>
    <w:r>
      <w:t>Unit Name __Restoration Period: Age of Satire_________________</w:t>
    </w:r>
    <w:r>
      <w:ptab w:relativeTo="margin" w:alignment="right" w:leader="none"/>
    </w:r>
    <w:r>
      <w:t>Grade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2178D6"/>
    <w:rsid w:val="00354EB1"/>
    <w:rsid w:val="00461537"/>
    <w:rsid w:val="00564CA3"/>
    <w:rsid w:val="008B2066"/>
    <w:rsid w:val="009B229A"/>
    <w:rsid w:val="00A22602"/>
    <w:rsid w:val="00B9557F"/>
    <w:rsid w:val="00BD1210"/>
    <w:rsid w:val="00CB1AE9"/>
    <w:rsid w:val="00ED7D7A"/>
    <w:rsid w:val="00EE1260"/>
    <w:rsid w:val="00F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cp:lastPrinted>2012-05-24T17:08:00Z</cp:lastPrinted>
  <dcterms:created xsi:type="dcterms:W3CDTF">2012-06-28T14:07:00Z</dcterms:created>
  <dcterms:modified xsi:type="dcterms:W3CDTF">2012-06-28T14:07:00Z</dcterms:modified>
</cp:coreProperties>
</file>